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090" w:rsidRDefault="00404090" w:rsidP="00404090">
      <w:pPr>
        <w:tabs>
          <w:tab w:val="left" w:pos="1134"/>
        </w:tabs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  <w:lang w:eastAsia="pl-PL"/>
        </w:rPr>
      </w:pPr>
      <w:r>
        <w:rPr>
          <w:rFonts w:ascii="Cambria" w:hAnsi="Cambria" w:cs="Arial"/>
          <w:b/>
          <w:sz w:val="22"/>
          <w:szCs w:val="22"/>
          <w:lang w:eastAsia="pl-PL"/>
        </w:rPr>
        <w:t xml:space="preserve">Załącznik nr  ……..do Umowy  </w:t>
      </w:r>
    </w:p>
    <w:p w:rsidR="00404090" w:rsidRDefault="00404090" w:rsidP="0040409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404090" w:rsidRDefault="00404090" w:rsidP="0040409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OBOWIĄZEK INFORMACYJNY ART. </w:t>
      </w:r>
      <w:r>
        <w:rPr>
          <w:rFonts w:ascii="Cambria" w:hAnsi="Cambria" w:cs="Arial"/>
          <w:b/>
          <w:bCs/>
          <w:color w:val="0070C0"/>
          <w:sz w:val="22"/>
          <w:szCs w:val="22"/>
        </w:rPr>
        <w:t xml:space="preserve">13 i/lub 14 </w:t>
      </w:r>
      <w:r>
        <w:rPr>
          <w:rFonts w:ascii="Cambria" w:hAnsi="Cambria" w:cs="Arial"/>
          <w:b/>
          <w:bCs/>
          <w:sz w:val="22"/>
          <w:szCs w:val="22"/>
        </w:rPr>
        <w:t>RODO*</w:t>
      </w:r>
    </w:p>
    <w:p w:rsidR="00404090" w:rsidRDefault="00404090" w:rsidP="00404090">
      <w:pPr>
        <w:pStyle w:val="Bezodstpw"/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podstawie art. </w:t>
      </w:r>
      <w:r>
        <w:rPr>
          <w:rFonts w:ascii="Arial" w:hAnsi="Arial" w:cs="Arial"/>
          <w:color w:val="0070C0"/>
        </w:rPr>
        <w:t>13 i/lub 14</w:t>
      </w:r>
      <w:r>
        <w:rPr>
          <w:rFonts w:ascii="Arial" w:hAnsi="Arial" w:cs="Arial"/>
        </w:rPr>
        <w:t xml:space="preserve">Rozporządzenia Parlamentu Europejskiego i Rady (UE)) 2016/679 z dnia 27 kwietnia 2016 r. </w:t>
      </w:r>
      <w:r>
        <w:rPr>
          <w:rFonts w:ascii="Arial" w:hAnsi="Arial" w:cs="Arial"/>
          <w:i/>
        </w:rPr>
        <w:t xml:space="preserve">w sprawie ochrony osób fizycznych w związku z przetwarzaniem danych osobowych i w sprawie swobodnego przepływu takich danych oraz uchylenia dyrektywy 95/46/WE </w:t>
      </w:r>
      <w:r>
        <w:rPr>
          <w:rFonts w:ascii="Arial" w:hAnsi="Arial" w:cs="Arial"/>
        </w:rPr>
        <w:t xml:space="preserve">(ogólne rozporządzenie o ochronie danych), zwanego „RODO”, </w:t>
      </w:r>
      <w:r>
        <w:rPr>
          <w:rFonts w:ascii="Arial" w:hAnsi="Arial" w:cs="Arial"/>
          <w:b/>
          <w:i/>
        </w:rPr>
        <w:t xml:space="preserve">Nadleśnictwo Dojlidy </w:t>
      </w:r>
      <w:r>
        <w:rPr>
          <w:rFonts w:ascii="Arial" w:hAnsi="Arial" w:cs="Arial"/>
        </w:rPr>
        <w:t>informuje, iż:</w:t>
      </w:r>
    </w:p>
    <w:p w:rsidR="00404090" w:rsidRDefault="00404090" w:rsidP="00404090">
      <w:pPr>
        <w:numPr>
          <w:ilvl w:val="0"/>
          <w:numId w:val="1"/>
        </w:numPr>
        <w:suppressAutoHyphens w:val="0"/>
        <w:spacing w:after="16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Administratorem danych osobowych jest </w:t>
      </w:r>
      <w:r>
        <w:rPr>
          <w:rFonts w:ascii="Arial" w:eastAsia="Calibri" w:hAnsi="Arial" w:cs="Arial"/>
          <w:b/>
          <w:lang w:eastAsia="en-US"/>
        </w:rPr>
        <w:t>Nadleśnictwo Dojlidy, ul. Aleja 1000-lecia Państwa Polskiego 75, 15-111 Białystok</w:t>
      </w:r>
      <w:r>
        <w:rPr>
          <w:rFonts w:ascii="Arial" w:eastAsia="Calibri" w:hAnsi="Arial" w:cs="Arial"/>
          <w:lang w:eastAsia="en-US"/>
        </w:rPr>
        <w:t xml:space="preserve">, zwany dalej </w:t>
      </w:r>
      <w:r>
        <w:rPr>
          <w:rFonts w:ascii="Arial" w:eastAsia="Calibri" w:hAnsi="Arial" w:cs="Arial"/>
          <w:b/>
          <w:lang w:eastAsia="en-US"/>
        </w:rPr>
        <w:t>Administratorem</w:t>
      </w:r>
      <w:r>
        <w:rPr>
          <w:rFonts w:ascii="Arial" w:eastAsia="Calibri" w:hAnsi="Arial" w:cs="Arial"/>
          <w:lang w:eastAsia="en-US"/>
        </w:rPr>
        <w:t xml:space="preserve">, tel.: 85 743 68 75, e-mail: </w:t>
      </w:r>
      <w:hyperlink r:id="rId5" w:history="1">
        <w:r>
          <w:rPr>
            <w:rStyle w:val="Hipercze"/>
            <w:rFonts w:ascii="Arial" w:eastAsia="Calibri" w:hAnsi="Arial" w:cs="Arial"/>
            <w:lang w:eastAsia="en-US"/>
          </w:rPr>
          <w:t>dojlidy@bialystok.lasy.gov.pl</w:t>
        </w:r>
      </w:hyperlink>
    </w:p>
    <w:p w:rsidR="00404090" w:rsidRDefault="00404090" w:rsidP="00404090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W sprawach związanych z przetwarzaniem danych osobowych proszę kontaktować się pod adresem e-mail lub telefonem wskazanym w </w:t>
      </w:r>
      <w:proofErr w:type="spellStart"/>
      <w:r>
        <w:rPr>
          <w:rFonts w:ascii="Arial" w:eastAsia="Calibri" w:hAnsi="Arial" w:cs="Arial"/>
          <w:lang w:eastAsia="en-US"/>
        </w:rPr>
        <w:t>pkt</w:t>
      </w:r>
      <w:proofErr w:type="spellEnd"/>
      <w:r>
        <w:rPr>
          <w:rFonts w:ascii="Arial" w:eastAsia="Calibri" w:hAnsi="Arial" w:cs="Arial"/>
          <w:lang w:eastAsia="en-US"/>
        </w:rPr>
        <w:t xml:space="preserve"> 1.</w:t>
      </w:r>
    </w:p>
    <w:p w:rsidR="00404090" w:rsidRDefault="00404090" w:rsidP="00404090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Celem przetwarzania danych jest prowadzenie postępowania o udzielenie zamówienia tj.: </w:t>
      </w:r>
      <w:r>
        <w:rPr>
          <w:rFonts w:ascii="Arial" w:eastAsia="Calibri" w:hAnsi="Arial" w:cs="Arial"/>
          <w:b/>
          <w:i/>
          <w:lang w:eastAsia="en-US"/>
        </w:rPr>
        <w:t>„Wykonywanie usług z zakresu gospodarki leśnej na terenie Nadleśnictwa Dojlidy w roku 2025”.</w:t>
      </w:r>
    </w:p>
    <w:p w:rsidR="00404090" w:rsidRDefault="00404090" w:rsidP="00404090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Podstawą prawną przetwarzania danych osobowych jest art. 6 ust. 1 lit. c) RODO –niezbędne do wypełnienia obowiązku prawnego ciążącego na Administratorze w szczególności ustawą z dnia 29 stycznia 2004 r. – </w:t>
      </w:r>
      <w:r>
        <w:rPr>
          <w:rFonts w:ascii="Arial" w:eastAsia="Calibri" w:hAnsi="Arial" w:cs="Arial"/>
          <w:i/>
          <w:lang w:eastAsia="en-US"/>
        </w:rPr>
        <w:t>Prawo zamówień publicznych</w:t>
      </w:r>
      <w:r>
        <w:rPr>
          <w:rFonts w:ascii="Arial" w:eastAsia="Calibri" w:hAnsi="Arial" w:cs="Arial"/>
          <w:lang w:eastAsia="en-US"/>
        </w:rPr>
        <w:t xml:space="preserve">, Decyzja Nr 243 Dyrektora Generalnego Lasów Państwowych z dnia 14 września 2017 </w:t>
      </w:r>
      <w:r>
        <w:rPr>
          <w:rFonts w:ascii="Arial" w:eastAsia="Calibri" w:hAnsi="Arial" w:cs="Arial"/>
          <w:i/>
          <w:lang w:eastAsia="en-US"/>
        </w:rPr>
        <w:t>w sprawie udostępnienia jednolitych wzorów dokumentów dotyczących zamawiania usług leśnych z zakresu gospodarki leśnej w jednostkach organizacyjnych w Lasów Państwowych</w:t>
      </w:r>
      <w:r>
        <w:rPr>
          <w:rFonts w:ascii="Arial" w:eastAsia="Calibri" w:hAnsi="Arial" w:cs="Arial"/>
          <w:lang w:eastAsia="en-US"/>
        </w:rPr>
        <w:t>, oraz art. 6 ust. 1 lit. b) RODO – przetwarzanie jest niezbędne do wykonania umowy, lub do podjęcia działań przed zawarciem umowy.</w:t>
      </w:r>
    </w:p>
    <w:p w:rsidR="00404090" w:rsidRDefault="00404090" w:rsidP="00404090">
      <w:pPr>
        <w:pStyle w:val="Akapitzlist"/>
        <w:numPr>
          <w:ilvl w:val="0"/>
          <w:numId w:val="1"/>
        </w:numPr>
        <w:rPr>
          <w:rFonts w:ascii="Arial" w:eastAsia="Calibri" w:hAnsi="Arial" w:cs="Arial"/>
          <w:color w:val="0070C0"/>
          <w:lang w:eastAsia="en-US"/>
        </w:rPr>
      </w:pPr>
      <w:r>
        <w:rPr>
          <w:rFonts w:ascii="Arial" w:eastAsia="Calibri" w:hAnsi="Arial" w:cs="Arial"/>
          <w:color w:val="0070C0"/>
          <w:lang w:eastAsia="en-US"/>
        </w:rPr>
        <w:t xml:space="preserve">Administrator będzie przetwarzać dane osobowe jako prawnie uzasadnione interes w celu  ewentualnego dochodzenia roszczeń. </w:t>
      </w:r>
    </w:p>
    <w:p w:rsidR="00404090" w:rsidRDefault="00404090" w:rsidP="00404090">
      <w:pPr>
        <w:pStyle w:val="Akapitzlist"/>
        <w:numPr>
          <w:ilvl w:val="0"/>
          <w:numId w:val="1"/>
        </w:numPr>
        <w:rPr>
          <w:rFonts w:ascii="Arial" w:eastAsia="Calibri" w:hAnsi="Arial" w:cs="Arial"/>
          <w:color w:val="0070C0"/>
          <w:lang w:eastAsia="en-US"/>
        </w:rPr>
      </w:pPr>
      <w:r>
        <w:rPr>
          <w:rFonts w:ascii="Arial" w:eastAsia="Calibri" w:hAnsi="Arial" w:cs="Arial"/>
          <w:color w:val="0070C0"/>
          <w:lang w:eastAsia="en-US"/>
        </w:rPr>
        <w:t>Źródłem danych osobowych jest Wykonawca</w:t>
      </w:r>
    </w:p>
    <w:p w:rsidR="00404090" w:rsidRDefault="00404090" w:rsidP="00404090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Dane osobowe mogą być przekazywane dostawcom usług </w:t>
      </w:r>
      <w:proofErr w:type="spellStart"/>
      <w:r>
        <w:rPr>
          <w:rFonts w:ascii="Arial" w:eastAsia="Calibri" w:hAnsi="Arial" w:cs="Arial"/>
          <w:lang w:eastAsia="en-US"/>
        </w:rPr>
        <w:t>prawnych</w:t>
      </w:r>
      <w:proofErr w:type="spellEnd"/>
      <w:r>
        <w:rPr>
          <w:rFonts w:ascii="Arial" w:eastAsia="Calibri" w:hAnsi="Arial" w:cs="Arial"/>
          <w:lang w:eastAsia="en-US"/>
        </w:rPr>
        <w:t xml:space="preserve"> i doradczych w dochodzeniu należnych roszczeń (w szczególności kancelariom prawnym), dostawcom usług informatycznych, podmiotom, z którymi administrator będzie współpracował w ramach umów cywilnoprawnych. </w:t>
      </w:r>
    </w:p>
    <w:p w:rsidR="00404090" w:rsidRDefault="00404090" w:rsidP="00404090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Dane osobowe nie są przekazywane poza Europejski Obszar Gospodarczy lub organizacji międzynarodowej. </w:t>
      </w:r>
    </w:p>
    <w:p w:rsidR="00404090" w:rsidRDefault="00404090" w:rsidP="00404090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Masz prawo do:</w:t>
      </w:r>
    </w:p>
    <w:p w:rsidR="00404090" w:rsidRDefault="00404090" w:rsidP="00404090">
      <w:pPr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dostępu do treści swoich danych oraz otrzymania ich kopii (art. 15 RODO),</w:t>
      </w:r>
    </w:p>
    <w:p w:rsidR="00404090" w:rsidRDefault="00404090" w:rsidP="00404090">
      <w:pPr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sprostowania danych (art. 16. RODO),</w:t>
      </w:r>
    </w:p>
    <w:p w:rsidR="00404090" w:rsidRDefault="00404090" w:rsidP="00404090">
      <w:pPr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do usunięcia danych (art. 17. RODO),</w:t>
      </w:r>
    </w:p>
    <w:p w:rsidR="00404090" w:rsidRDefault="00404090" w:rsidP="00404090">
      <w:pPr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ograniczenia przetwarzania danych (art. 18 RODO),</w:t>
      </w:r>
    </w:p>
    <w:p w:rsidR="00404090" w:rsidRDefault="00404090" w:rsidP="00404090">
      <w:pPr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przenoszenia danych (art. 20 RODO),</w:t>
      </w:r>
    </w:p>
    <w:p w:rsidR="00404090" w:rsidRDefault="00404090" w:rsidP="00404090">
      <w:pPr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wniesienia sprzeciwu wobec przetwarzania danych (art. 21 RODO),</w:t>
      </w:r>
    </w:p>
    <w:p w:rsidR="00404090" w:rsidRDefault="00404090" w:rsidP="00404090">
      <w:pPr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wniesienia skargi do organu nadzorczego (Urzędu Ochrony Danych Osobowych, ul. Stawki 2, 00 - 193 Warszawa) nadzorującego zgodność przetwarzania danych z przepisami o ochronie danych osobowych</w:t>
      </w:r>
    </w:p>
    <w:p w:rsidR="00404090" w:rsidRDefault="00404090" w:rsidP="00404090">
      <w:pPr>
        <w:numPr>
          <w:ilvl w:val="0"/>
          <w:numId w:val="1"/>
        </w:numPr>
        <w:suppressAutoHyphens w:val="0"/>
        <w:spacing w:line="254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Administrator ma obowiązek przechowywać dane osobowe nie dłużej niż okres wynikający z ustawy z dnia 29 stycznia 2004 r. – </w:t>
      </w:r>
      <w:r>
        <w:rPr>
          <w:rFonts w:ascii="Arial" w:eastAsia="Calibri" w:hAnsi="Arial" w:cs="Arial"/>
          <w:i/>
          <w:lang w:eastAsia="en-US"/>
        </w:rPr>
        <w:t>Prawo zamówień publicznych</w:t>
      </w:r>
      <w:r>
        <w:rPr>
          <w:rFonts w:ascii="Arial" w:eastAsia="Calibri" w:hAnsi="Arial" w:cs="Arial"/>
          <w:lang w:eastAsia="en-US"/>
        </w:rPr>
        <w:t xml:space="preserve"> od następnego roku kalendarzowego, po zakończeniu postępowania o udzielenie zamówienia, zgodnie z Zarządzeniem 74 Dyrektora Generalnego Lasów Państwowych z dnia 18 grudnia 2014 r. </w:t>
      </w:r>
      <w:r>
        <w:rPr>
          <w:rFonts w:ascii="Arial" w:eastAsia="Calibri" w:hAnsi="Arial" w:cs="Arial"/>
          <w:i/>
          <w:lang w:eastAsia="en-US"/>
        </w:rPr>
        <w:t>w sprawie jednolitego rzeczowego wykazu akt Państwowego Gospodarstwa Leśnego Lasy Państwowe</w:t>
      </w:r>
      <w:r>
        <w:rPr>
          <w:rFonts w:ascii="Arial" w:eastAsia="Calibri" w:hAnsi="Arial" w:cs="Arial"/>
          <w:lang w:eastAsia="en-US"/>
        </w:rPr>
        <w:t xml:space="preserve"> jednak nie dłużej niż okres 5 lat.</w:t>
      </w:r>
    </w:p>
    <w:p w:rsidR="00404090" w:rsidRDefault="00404090" w:rsidP="00404090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Podanie danych osobowych jest wymogiem ustawowym a następnie wymogiem umownym wynikającym z prowadzonego postępowania o udzielenie zamówienia. Osoba, której dane dotyczą, jest zobowiązana do ich podania. Konsekwencja niepodania danych osobowych może skutkować wykluczony z postępowania o udzielenie zamówienia i realizacji umowy cywilnoprawnej. </w:t>
      </w:r>
    </w:p>
    <w:p w:rsidR="00404090" w:rsidRDefault="00404090" w:rsidP="00404090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Dane osobowe nie podlegają zautomatyzowanemu podejmowaniu decyzji, w tym o profilowaniu. </w:t>
      </w:r>
    </w:p>
    <w:p w:rsidR="0021001F" w:rsidRDefault="0021001F"/>
    <w:sectPr w:rsidR="0021001F" w:rsidSect="002100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945BF"/>
    <w:multiLevelType w:val="hybridMultilevel"/>
    <w:tmpl w:val="44E0AFAA"/>
    <w:lvl w:ilvl="0" w:tplc="86AA8BE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9B724A"/>
    <w:multiLevelType w:val="hybridMultilevel"/>
    <w:tmpl w:val="84064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04090"/>
    <w:rsid w:val="0021001F"/>
    <w:rsid w:val="00404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4090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404090"/>
    <w:rPr>
      <w:color w:val="0000FF"/>
      <w:u w:val="single"/>
    </w:rPr>
  </w:style>
  <w:style w:type="paragraph" w:styleId="Bezodstpw">
    <w:name w:val="No Spacing"/>
    <w:uiPriority w:val="1"/>
    <w:qFormat/>
    <w:rsid w:val="00404090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4040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ojlidy@bialystok.lasy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Dorota</cp:lastModifiedBy>
  <cp:revision>1</cp:revision>
  <dcterms:created xsi:type="dcterms:W3CDTF">2024-10-21T11:30:00Z</dcterms:created>
  <dcterms:modified xsi:type="dcterms:W3CDTF">2024-10-21T11:31:00Z</dcterms:modified>
</cp:coreProperties>
</file>